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8544" w14:textId="4C5F8D92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 xml:space="preserve">EMPRESA </w:t>
      </w:r>
      <w:r w:rsidR="00F47968">
        <w:rPr>
          <w:b/>
          <w:bCs/>
        </w:rPr>
        <w:t>ENTIDAD SIN ANIMO DE LUCRO</w:t>
      </w:r>
    </w:p>
    <w:p w14:paraId="7910EB14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PASO 1: ASESORÍA</w:t>
      </w:r>
    </w:p>
    <w:p w14:paraId="767476D4" w14:textId="7175DA89" w:rsidR="00A4637F" w:rsidRDefault="00A4637F" w:rsidP="00375C79">
      <w:pPr>
        <w:jc w:val="both"/>
      </w:pPr>
      <w:bookmarkStart w:id="0" w:name="_Hlk107335871"/>
      <w:r>
        <w:t xml:space="preserve">En nuestros centros de atención empresarial ubicados en las sedes Centro y Ronda Real, o en nuestras seccionales en Turbaco y El Carmen de Bolívar usted podrá recibir atención personalizada en el proceso de </w:t>
      </w:r>
      <w:r w:rsidR="00FD5F45">
        <w:t>inscripción de su registro de ESAL</w:t>
      </w:r>
      <w:bookmarkEnd w:id="0"/>
      <w:r>
        <w:t>.</w:t>
      </w:r>
    </w:p>
    <w:p w14:paraId="65ADFC1F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GENERALIDADES</w:t>
      </w:r>
    </w:p>
    <w:p w14:paraId="179102FA" w14:textId="518C3936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Las Entidades sin Ánimo de Lucro son personas jurídicas con la capacidad de ejercer derechos 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contraer obligaciones por intermedio de su representante legal, pero a diferencia de las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sociedades tienen como finalidad el beneficio común y están encaminadas a realizar actividades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carácter altruista o humanitario y no para generar ingresos para quienes la integran.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Las principales normas que regulan a estas entidades son el Decreto 2150 de 1995 y el Decreto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427 de 1996. Las diferentes ESALES que pueden constituirse son:</w:t>
      </w:r>
    </w:p>
    <w:p w14:paraId="0B7BBCA3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2BDE27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 </w:t>
      </w:r>
      <w:r>
        <w:rPr>
          <w:rFonts w:ascii="Calibri" w:hAnsi="Calibri" w:cs="Calibri"/>
        </w:rPr>
        <w:t>Asociaciones</w:t>
      </w:r>
    </w:p>
    <w:p w14:paraId="7AF653E2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 </w:t>
      </w:r>
      <w:r>
        <w:rPr>
          <w:rFonts w:ascii="Calibri" w:hAnsi="Calibri" w:cs="Calibri"/>
        </w:rPr>
        <w:t>Fundaciones</w:t>
      </w:r>
    </w:p>
    <w:p w14:paraId="56FCFD83" w14:textId="1ECDF3F3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 </w:t>
      </w:r>
      <w:r>
        <w:rPr>
          <w:rFonts w:ascii="Calibri" w:hAnsi="Calibri" w:cs="Calibri"/>
        </w:rPr>
        <w:t>Corporaciones</w:t>
      </w:r>
    </w:p>
    <w:p w14:paraId="5E1472FD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966088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Las ESALES pueden ser constituidas por medio de documento privado que deberá estar</w:t>
      </w:r>
    </w:p>
    <w:p w14:paraId="1E02285C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reconocido por todos los constituyentes o por el presidente y secretario de la asamblea de</w:t>
      </w:r>
    </w:p>
    <w:p w14:paraId="53D31AED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constitución. También puede constituirse por escritura pública. Esta última será obligatoria si se</w:t>
      </w:r>
    </w:p>
    <w:p w14:paraId="64BCD734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aporta un bien inmueble al patrimonio de la entidad; En cualquiera de los casos anteriores el</w:t>
      </w:r>
    </w:p>
    <w:p w14:paraId="3B98CF51" w14:textId="77777777" w:rsidR="00CD6110" w:rsidRDefault="00CD6110" w:rsidP="00CD6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documento deberá expresar por lo menos la información que señala el artículo 40 del Decreto</w:t>
      </w:r>
    </w:p>
    <w:p w14:paraId="1F840F60" w14:textId="11FBC108" w:rsidR="00CD6110" w:rsidRDefault="00CD6110" w:rsidP="00CD6110">
      <w:pPr>
        <w:jc w:val="both"/>
        <w:rPr>
          <w:b/>
          <w:bCs/>
        </w:rPr>
      </w:pPr>
      <w:r>
        <w:rPr>
          <w:rFonts w:ascii="Calibri" w:hAnsi="Calibri" w:cs="Calibri"/>
        </w:rPr>
        <w:t>2150 de 1995. Únicamente las Fundaciones deberán tener el término de duración indefinido.</w:t>
      </w:r>
    </w:p>
    <w:p w14:paraId="53084637" w14:textId="3518A0FC" w:rsidR="00A4637F" w:rsidRPr="00375C79" w:rsidRDefault="00CD6110" w:rsidP="00CD6110">
      <w:pPr>
        <w:jc w:val="both"/>
        <w:rPr>
          <w:b/>
          <w:bCs/>
        </w:rPr>
      </w:pPr>
      <w:r>
        <w:rPr>
          <w:b/>
          <w:bCs/>
        </w:rPr>
        <w:t xml:space="preserve">PASO </w:t>
      </w:r>
      <w:r w:rsidR="00A4637F" w:rsidRPr="00375C79">
        <w:rPr>
          <w:b/>
          <w:bCs/>
        </w:rPr>
        <w:t>2: DILIGENCIAMIENTO</w:t>
      </w:r>
    </w:p>
    <w:p w14:paraId="4BA7DE49" w14:textId="77777777" w:rsidR="00A4637F" w:rsidRDefault="00A4637F" w:rsidP="00375C79">
      <w:pPr>
        <w:jc w:val="both"/>
      </w:pPr>
      <w:r>
        <w:sym w:font="Symbol" w:char="F0B7"/>
      </w:r>
      <w:r>
        <w:t xml:space="preserve"> Adquiera en cualquiera de nuestras sedes o seccionales un juego de formularios RUES para la matrícula de su empresa y su(s) establecimiento(s) si lo(s) tuviere. Diligencie el formulario indicando con veracidad todos los datos solicitados.</w:t>
      </w:r>
    </w:p>
    <w:p w14:paraId="4E7C4EAB" w14:textId="02290F73" w:rsidR="00A4637F" w:rsidRDefault="00A4637F" w:rsidP="00375C79">
      <w:pPr>
        <w:jc w:val="both"/>
      </w:pPr>
      <w:r>
        <w:sym w:font="Symbol" w:char="F0B7"/>
      </w:r>
      <w:r>
        <w:t xml:space="preserve"> Diligencie el Formato de Responsabilidades tributarias para Personas Jurídicas.</w:t>
      </w:r>
    </w:p>
    <w:p w14:paraId="7C426373" w14:textId="58C759EE" w:rsidR="00CD6110" w:rsidRDefault="00CD6110" w:rsidP="00375C79">
      <w:pPr>
        <w:jc w:val="both"/>
      </w:pPr>
      <w:r>
        <w:sym w:font="Symbol" w:char="F0B7"/>
      </w:r>
      <w:r>
        <w:t xml:space="preserve"> Diligencie el Formulario anexo 5 para entidades sin ánimo de lucro</w:t>
      </w:r>
    </w:p>
    <w:p w14:paraId="5398327F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PASO 3: FORMALIZACIÓN</w:t>
      </w:r>
    </w:p>
    <w:p w14:paraId="6660A345" w14:textId="7782DD42" w:rsidR="00A4637F" w:rsidRDefault="00A4637F" w:rsidP="00375C79">
      <w:pPr>
        <w:jc w:val="both"/>
      </w:pPr>
      <w:r>
        <w:t xml:space="preserve">Para el registro de la </w:t>
      </w:r>
      <w:proofErr w:type="spellStart"/>
      <w:r w:rsidR="00CD6110">
        <w:t>Esal</w:t>
      </w:r>
      <w:proofErr w:type="spellEnd"/>
      <w:r>
        <w:t xml:space="preserve"> en la Cámara de Comercio de Cartagena deben presentar ante las cajas de nuestra entidad la siguiente documentación:</w:t>
      </w:r>
    </w:p>
    <w:p w14:paraId="6045A688" w14:textId="771AB5FE" w:rsidR="00A4637F" w:rsidRDefault="00A4637F" w:rsidP="00375C79">
      <w:pPr>
        <w:jc w:val="both"/>
      </w:pPr>
      <w:r>
        <w:sym w:font="Symbol" w:char="F0B7"/>
      </w:r>
      <w:r>
        <w:t xml:space="preserve"> Formulario RUES debidamente diligenciado, escogiendo la casilla de </w:t>
      </w:r>
      <w:r w:rsidR="00CD6110">
        <w:t>inscripción</w:t>
      </w:r>
      <w:r>
        <w:t>.</w:t>
      </w:r>
    </w:p>
    <w:p w14:paraId="4913A490" w14:textId="612877A6" w:rsidR="00A4637F" w:rsidRDefault="00A4637F" w:rsidP="00375C79">
      <w:pPr>
        <w:jc w:val="both"/>
      </w:pPr>
      <w:r>
        <w:sym w:font="Symbol" w:char="F0B7"/>
      </w:r>
      <w:r>
        <w:t xml:space="preserve"> Diligencie el Formato de Responsabilidades tributarias para Personas jurídicas</w:t>
      </w:r>
    </w:p>
    <w:p w14:paraId="68830327" w14:textId="78564776" w:rsidR="00CD6110" w:rsidRDefault="00CD6110" w:rsidP="00375C79">
      <w:pPr>
        <w:jc w:val="both"/>
      </w:pPr>
      <w:r>
        <w:sym w:font="Symbol" w:char="F0B7"/>
      </w:r>
      <w:r>
        <w:t xml:space="preserve"> </w:t>
      </w:r>
      <w:r>
        <w:t xml:space="preserve">Diligencie el Formulario anexo 5 para entidades sin </w:t>
      </w:r>
      <w:r>
        <w:t>ánimo</w:t>
      </w:r>
      <w:r>
        <w:t xml:space="preserve"> de lucro</w:t>
      </w:r>
    </w:p>
    <w:p w14:paraId="390B6CC8" w14:textId="2DA7F9FF" w:rsidR="00151760" w:rsidRDefault="00A4637F" w:rsidP="001517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sym w:font="Symbol" w:char="F0B7"/>
      </w:r>
      <w:r>
        <w:t xml:space="preserve"> </w:t>
      </w:r>
      <w:r w:rsidR="00151760">
        <w:rPr>
          <w:rFonts w:ascii="Calibri" w:hAnsi="Calibri" w:cs="Calibri"/>
          <w:color w:val="000000"/>
        </w:rPr>
        <w:t>Presente el documento que contiene la aprobación de la creación de la entidad al igual que los</w:t>
      </w:r>
      <w:r w:rsidR="00151760">
        <w:rPr>
          <w:rFonts w:ascii="Calibri" w:hAnsi="Calibri" w:cs="Calibri"/>
          <w:color w:val="000000"/>
        </w:rPr>
        <w:t xml:space="preserve"> </w:t>
      </w:r>
      <w:r w:rsidR="00151760">
        <w:rPr>
          <w:rFonts w:ascii="Calibri" w:hAnsi="Calibri" w:cs="Calibri"/>
          <w:color w:val="000000"/>
        </w:rPr>
        <w:t xml:space="preserve">estatutos de </w:t>
      </w:r>
      <w:r w:rsidR="00FD5F45">
        <w:rPr>
          <w:rFonts w:ascii="Calibri" w:hAnsi="Calibri" w:cs="Calibri"/>
          <w:color w:val="000000"/>
        </w:rPr>
        <w:t>esta</w:t>
      </w:r>
      <w:r w:rsidR="00151760">
        <w:rPr>
          <w:rFonts w:ascii="Calibri" w:hAnsi="Calibri" w:cs="Calibri"/>
          <w:color w:val="000000"/>
        </w:rPr>
        <w:t>, el cual puede ser un documento privado, acta o escritura pública. Los</w:t>
      </w:r>
      <w:r w:rsidR="00151760">
        <w:rPr>
          <w:rFonts w:ascii="Calibri" w:hAnsi="Calibri" w:cs="Calibri"/>
          <w:color w:val="000000"/>
        </w:rPr>
        <w:t xml:space="preserve"> </w:t>
      </w:r>
      <w:r w:rsidR="00151760">
        <w:rPr>
          <w:rFonts w:ascii="Calibri" w:hAnsi="Calibri" w:cs="Calibri"/>
          <w:color w:val="000000"/>
        </w:rPr>
        <w:t xml:space="preserve">estatutos deberán contener los requisitos exigidos por el artículo 40 </w:t>
      </w:r>
      <w:r w:rsidR="00151760">
        <w:rPr>
          <w:rFonts w:ascii="Calibri" w:hAnsi="Calibri" w:cs="Calibri"/>
          <w:color w:val="222222"/>
        </w:rPr>
        <w:t>del Decreto 2150 de</w:t>
      </w:r>
      <w:r w:rsidR="00151760">
        <w:rPr>
          <w:rFonts w:ascii="Calibri" w:hAnsi="Calibri" w:cs="Calibri"/>
          <w:color w:val="222222"/>
        </w:rPr>
        <w:t xml:space="preserve"> </w:t>
      </w:r>
      <w:r w:rsidR="00151760">
        <w:rPr>
          <w:rFonts w:ascii="Calibri" w:hAnsi="Calibri" w:cs="Calibri"/>
          <w:color w:val="222222"/>
        </w:rPr>
        <w:t>1995.</w:t>
      </w:r>
    </w:p>
    <w:p w14:paraId="6DCB3065" w14:textId="2D1496E8" w:rsidR="00151760" w:rsidRDefault="00151760" w:rsidP="001517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5F45">
        <w:rPr>
          <w:rFonts w:cstheme="minorHAnsi"/>
        </w:rPr>
        <w:lastRenderedPageBreak/>
        <w:sym w:font="Symbol" w:char="F0B7"/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  <w:color w:val="222222"/>
        </w:rPr>
        <w:t xml:space="preserve">Verifique que el nombre elegido para la entidad no se </w:t>
      </w:r>
      <w:r w:rsidRPr="00FD5F45">
        <w:rPr>
          <w:rFonts w:cstheme="minorHAnsi"/>
          <w:color w:val="000000"/>
        </w:rPr>
        <w:t>encuentra inscrito o registrado a</w:t>
      </w:r>
      <w:r w:rsidRPr="00FD5F45">
        <w:rPr>
          <w:rFonts w:cstheme="minorHAnsi"/>
          <w:color w:val="000000"/>
        </w:rPr>
        <w:t xml:space="preserve"> </w:t>
      </w:r>
      <w:r w:rsidRPr="00FD5F45">
        <w:rPr>
          <w:rFonts w:cstheme="minorHAnsi"/>
          <w:color w:val="000000"/>
        </w:rPr>
        <w:t>nombre de otra persona jurídica en cualquier cámara de comercio del país (verificación de</w:t>
      </w:r>
      <w:r w:rsidRPr="00FD5F45">
        <w:rPr>
          <w:rFonts w:cstheme="minorHAnsi"/>
          <w:color w:val="000000"/>
        </w:rPr>
        <w:t xml:space="preserve"> </w:t>
      </w:r>
      <w:r w:rsidRPr="00FD5F45">
        <w:rPr>
          <w:rFonts w:cstheme="minorHAnsi"/>
          <w:color w:val="000000"/>
        </w:rPr>
        <w:t>homonimia)</w:t>
      </w:r>
      <w:r w:rsidRPr="00FD5F45">
        <w:rPr>
          <w:rFonts w:cstheme="minorHAnsi"/>
          <w:color w:val="222222"/>
        </w:rPr>
        <w:t xml:space="preserve">. </w:t>
      </w:r>
      <w:r w:rsidRPr="00FD5F45">
        <w:rPr>
          <w:rFonts w:cstheme="minorHAnsi"/>
          <w:color w:val="000000"/>
        </w:rPr>
        <w:t>La consulta de la homonimia deberá realizarla a través de la página web</w:t>
      </w:r>
      <w:r w:rsidRPr="00FD5F45">
        <w:rPr>
          <w:rFonts w:cstheme="minorHAnsi"/>
          <w:color w:val="000000"/>
        </w:rPr>
        <w:t xml:space="preserve"> </w:t>
      </w:r>
      <w:r w:rsidRPr="00FD5F45">
        <w:rPr>
          <w:rFonts w:cstheme="minorHAnsi"/>
          <w:color w:val="0563C2"/>
        </w:rPr>
        <w:t xml:space="preserve">www.rues.org.co </w:t>
      </w:r>
      <w:r w:rsidRPr="00FD5F45">
        <w:rPr>
          <w:rFonts w:cstheme="minorHAnsi"/>
          <w:color w:val="000000"/>
        </w:rPr>
        <w:t>siguiendo las instrucciones señaladas en la misma.</w:t>
      </w:r>
    </w:p>
    <w:p w14:paraId="09EE11DC" w14:textId="77777777" w:rsidR="00FD5F45" w:rsidRPr="00FD5F45" w:rsidRDefault="00FD5F45" w:rsidP="001517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2192F6" w14:textId="17C6065A" w:rsidR="00151760" w:rsidRPr="00FD5F45" w:rsidRDefault="00151760" w:rsidP="001517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5F45">
        <w:rPr>
          <w:rFonts w:cstheme="minorHAnsi"/>
        </w:rPr>
        <w:sym w:font="Symbol" w:char="F0B7"/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</w:rPr>
        <w:t>Adjunte listado de asociados donde señale nombre completo, numero de documento de</w:t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</w:rPr>
        <w:t>identidad, fecha de expedición de la cédula y domicilio (Municipio).</w:t>
      </w:r>
    </w:p>
    <w:p w14:paraId="7EFDD930" w14:textId="77777777" w:rsidR="00FD5F45" w:rsidRDefault="00FD5F45" w:rsidP="001517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31E46F" w14:textId="0D2FD4A8" w:rsidR="007B567D" w:rsidRPr="00FD5F45" w:rsidRDefault="00151760" w:rsidP="001517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5F45">
        <w:rPr>
          <w:rFonts w:cstheme="minorHAnsi"/>
        </w:rPr>
        <w:sym w:font="Symbol" w:char="F0B7"/>
      </w:r>
      <w:r w:rsidRPr="00FD5F45">
        <w:rPr>
          <w:rFonts w:cstheme="minorHAnsi"/>
        </w:rPr>
        <w:t xml:space="preserve"> Adjunte cartas de aceptación de las personas nombradas en los cargos de representantes</w:t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</w:rPr>
        <w:t>legales, miembros de junta directiva o consejo de administración y revisores fiscales, si lo</w:t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</w:rPr>
        <w:t>tienen, indicando número y fecha de expedición del documento de identidad de los</w:t>
      </w:r>
      <w:r w:rsidRPr="00FD5F45">
        <w:rPr>
          <w:rFonts w:cstheme="minorHAnsi"/>
        </w:rPr>
        <w:t xml:space="preserve"> </w:t>
      </w:r>
      <w:r w:rsidRPr="00FD5F45">
        <w:rPr>
          <w:rFonts w:cstheme="minorHAnsi"/>
        </w:rPr>
        <w:t>nombrados</w:t>
      </w:r>
      <w:r w:rsidRPr="00FD5F45">
        <w:rPr>
          <w:rFonts w:cstheme="minorHAnsi"/>
        </w:rPr>
        <w:t xml:space="preserve">, </w:t>
      </w:r>
      <w:r w:rsidR="00A4637F" w:rsidRPr="00FD5F45">
        <w:rPr>
          <w:rFonts w:cstheme="minorHAnsi"/>
        </w:rPr>
        <w:t xml:space="preserve">cuando su aceptación no conste en el documento de constitución con sus </w:t>
      </w:r>
      <w:r w:rsidRPr="00FD5F45">
        <w:rPr>
          <w:rFonts w:cstheme="minorHAnsi"/>
        </w:rPr>
        <w:t>respectivas fechas</w:t>
      </w:r>
      <w:r w:rsidR="00A4637F" w:rsidRPr="00FD5F45">
        <w:rPr>
          <w:rFonts w:cstheme="minorHAnsi"/>
        </w:rPr>
        <w:t xml:space="preserve"> de expedición.</w:t>
      </w:r>
    </w:p>
    <w:p w14:paraId="78567B87" w14:textId="77777777" w:rsidR="00FD5F45" w:rsidRDefault="00FD5F45" w:rsidP="001517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20F7D9" w14:textId="6B82146D" w:rsidR="007B567D" w:rsidRPr="00FD5F45" w:rsidRDefault="00A4637F" w:rsidP="001517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5F45">
        <w:rPr>
          <w:rFonts w:cstheme="minorHAnsi"/>
        </w:rPr>
        <w:sym w:font="Symbol" w:char="F0B7"/>
      </w:r>
      <w:r w:rsidRPr="00FD5F45">
        <w:rPr>
          <w:rFonts w:cstheme="minorHAnsi"/>
        </w:rPr>
        <w:t xml:space="preserve"> </w:t>
      </w:r>
      <w:r w:rsidR="00151760" w:rsidRPr="00FD5F45">
        <w:rPr>
          <w:rFonts w:cstheme="minorHAnsi"/>
        </w:rPr>
        <w:t>Pague los derechos de inscripción y el impuesto de registro al momento de presentar la</w:t>
      </w:r>
      <w:r w:rsidR="00151760" w:rsidRPr="00FD5F45">
        <w:rPr>
          <w:rFonts w:cstheme="minorHAnsi"/>
        </w:rPr>
        <w:t xml:space="preserve"> </w:t>
      </w:r>
      <w:r w:rsidR="00151760" w:rsidRPr="00FD5F45">
        <w:rPr>
          <w:rFonts w:cstheme="minorHAnsi"/>
        </w:rPr>
        <w:t>documentación señalada anteriormente</w:t>
      </w:r>
      <w:r w:rsidRPr="00FD5F45">
        <w:rPr>
          <w:rFonts w:cstheme="minorHAnsi"/>
        </w:rPr>
        <w:t>.</w:t>
      </w:r>
    </w:p>
    <w:p w14:paraId="49706430" w14:textId="77777777" w:rsidR="00151760" w:rsidRDefault="00151760" w:rsidP="00375C79">
      <w:pPr>
        <w:jc w:val="both"/>
        <w:rPr>
          <w:b/>
          <w:bCs/>
        </w:rPr>
      </w:pPr>
    </w:p>
    <w:p w14:paraId="2A03D3F0" w14:textId="3E832D5F" w:rsidR="007B567D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IMPORTANTE</w:t>
      </w:r>
    </w:p>
    <w:p w14:paraId="53EEA78B" w14:textId="50A7C969" w:rsidR="007B567D" w:rsidRDefault="00A4637F" w:rsidP="00375C79">
      <w:pPr>
        <w:jc w:val="both"/>
      </w:pPr>
      <w:r>
        <w:sym w:font="Symbol" w:char="F0B7"/>
      </w:r>
      <w:r>
        <w:t xml:space="preserve"> Este trámite puede efectuarse vía Registro Único Empresarial (RUES) desde cualquier cámara de comercio del país.</w:t>
      </w:r>
    </w:p>
    <w:p w14:paraId="20CB4657" w14:textId="06A30D6F" w:rsidR="00F35420" w:rsidRDefault="00F35420" w:rsidP="00F47968">
      <w:pPr>
        <w:jc w:val="both"/>
      </w:pPr>
      <w:r>
        <w:sym w:font="Symbol" w:char="F0B7"/>
      </w:r>
      <w:r>
        <w:t xml:space="preserve"> Este trámite puede efectuarse de manera virtual a través de</w:t>
      </w:r>
      <w:r w:rsidR="00F47968">
        <w:t xml:space="preserve">l </w:t>
      </w:r>
      <w:r>
        <w:t>Radicador virtual</w:t>
      </w:r>
      <w:r w:rsidR="00F47968">
        <w:t xml:space="preserve"> ubicado en nuestra página Web.</w:t>
      </w:r>
      <w:r>
        <w:t xml:space="preserve"> </w:t>
      </w:r>
    </w:p>
    <w:p w14:paraId="5489C69F" w14:textId="77777777" w:rsidR="007B567D" w:rsidRDefault="00A4637F" w:rsidP="00375C79">
      <w:pPr>
        <w:jc w:val="both"/>
      </w:pPr>
      <w:r>
        <w:sym w:font="Symbol" w:char="F0B7"/>
      </w:r>
      <w:r>
        <w:t xml:space="preserve"> La matrícula mercantil debe renovarse dentro de los tres primeros meses de cada año (Hasta el 31 de marzo de cada año) Obtenga los beneficios que de ello se derivan.</w:t>
      </w:r>
    </w:p>
    <w:p w14:paraId="0760B079" w14:textId="4495B0CE" w:rsidR="001B1CD0" w:rsidRDefault="00A4637F" w:rsidP="00375C79">
      <w:pPr>
        <w:jc w:val="both"/>
      </w:pPr>
      <w:r>
        <w:sym w:font="Symbol" w:char="F0B7"/>
      </w:r>
      <w:r>
        <w:t xml:space="preserve"> Recuerde llevar los libros de contabilidad y registrar los libros respectivos ante la Cámara de Comercio</w:t>
      </w:r>
    </w:p>
    <w:sectPr w:rsidR="001B1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3A5"/>
    <w:multiLevelType w:val="hybridMultilevel"/>
    <w:tmpl w:val="561035AA"/>
    <w:lvl w:ilvl="0" w:tplc="E5349B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7F"/>
    <w:rsid w:val="00151760"/>
    <w:rsid w:val="001B1CD0"/>
    <w:rsid w:val="001D608D"/>
    <w:rsid w:val="00375C79"/>
    <w:rsid w:val="007B567D"/>
    <w:rsid w:val="00A4637F"/>
    <w:rsid w:val="00CD6110"/>
    <w:rsid w:val="00F35420"/>
    <w:rsid w:val="00F47968"/>
    <w:rsid w:val="00F64CAD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4C80"/>
  <w15:chartTrackingRefBased/>
  <w15:docId w15:val="{8E725E80-743C-4596-85CA-CB1C370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YURANIS</dc:creator>
  <cp:keywords/>
  <dc:description/>
  <cp:lastModifiedBy>YURANIS</cp:lastModifiedBy>
  <cp:revision>4</cp:revision>
  <dcterms:created xsi:type="dcterms:W3CDTF">2022-06-29T19:35:00Z</dcterms:created>
  <dcterms:modified xsi:type="dcterms:W3CDTF">2022-06-29T19:49:00Z</dcterms:modified>
</cp:coreProperties>
</file>